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F00" w:rsidRDefault="00C73F00" w:rsidP="00C73F00">
      <w:pPr>
        <w:spacing w:after="0" w:line="480" w:lineRule="auto"/>
        <w:jc w:val="center"/>
        <w:rPr>
          <w:rFonts w:ascii="Times New Roman" w:eastAsia="Times New Roman" w:hAnsi="Times New Roman" w:cs="Times New Roman"/>
          <w:sz w:val="24"/>
          <w:szCs w:val="24"/>
        </w:rPr>
      </w:pPr>
    </w:p>
    <w:p w:rsidR="00C73F00" w:rsidRDefault="00C73F00" w:rsidP="00C73F00">
      <w:pPr>
        <w:spacing w:after="0" w:line="480" w:lineRule="auto"/>
        <w:jc w:val="center"/>
        <w:rPr>
          <w:rFonts w:ascii="Times New Roman" w:eastAsia="Times New Roman" w:hAnsi="Times New Roman" w:cs="Times New Roman"/>
          <w:sz w:val="24"/>
          <w:szCs w:val="24"/>
        </w:rPr>
      </w:pPr>
    </w:p>
    <w:p w:rsidR="00C73F00" w:rsidRDefault="00C73F00" w:rsidP="00C73F00">
      <w:pPr>
        <w:spacing w:after="0" w:line="480" w:lineRule="auto"/>
        <w:jc w:val="center"/>
        <w:rPr>
          <w:rFonts w:ascii="Times New Roman" w:eastAsia="Times New Roman" w:hAnsi="Times New Roman" w:cs="Times New Roman"/>
          <w:sz w:val="24"/>
          <w:szCs w:val="24"/>
        </w:rPr>
      </w:pPr>
    </w:p>
    <w:p w:rsidR="00C73F00" w:rsidRDefault="00C73F00" w:rsidP="00C73F00">
      <w:pPr>
        <w:spacing w:after="0" w:line="480" w:lineRule="auto"/>
        <w:jc w:val="center"/>
        <w:rPr>
          <w:rFonts w:ascii="Times New Roman" w:eastAsia="Times New Roman" w:hAnsi="Times New Roman" w:cs="Times New Roman"/>
          <w:sz w:val="24"/>
          <w:szCs w:val="24"/>
        </w:rPr>
      </w:pPr>
    </w:p>
    <w:p w:rsidR="00C73F00" w:rsidRDefault="00C73F00" w:rsidP="00C73F00">
      <w:pPr>
        <w:spacing w:after="0" w:line="480" w:lineRule="auto"/>
        <w:jc w:val="center"/>
        <w:rPr>
          <w:rFonts w:ascii="Times New Roman" w:eastAsia="Times New Roman" w:hAnsi="Times New Roman" w:cs="Times New Roman"/>
          <w:sz w:val="24"/>
          <w:szCs w:val="24"/>
        </w:rPr>
      </w:pPr>
    </w:p>
    <w:p w:rsidR="00C73F00" w:rsidRDefault="00C73F00" w:rsidP="00C73F00">
      <w:pPr>
        <w:spacing w:after="0" w:line="480" w:lineRule="auto"/>
        <w:jc w:val="center"/>
        <w:rPr>
          <w:rFonts w:ascii="Times New Roman" w:eastAsia="Times New Roman" w:hAnsi="Times New Roman" w:cs="Times New Roman"/>
          <w:sz w:val="24"/>
          <w:szCs w:val="24"/>
        </w:rPr>
      </w:pPr>
    </w:p>
    <w:p w:rsidR="00C73F00" w:rsidRDefault="00C73F00" w:rsidP="00C73F00">
      <w:pPr>
        <w:spacing w:after="0" w:line="480" w:lineRule="auto"/>
        <w:jc w:val="center"/>
        <w:rPr>
          <w:rFonts w:ascii="Times New Roman" w:eastAsia="Times New Roman" w:hAnsi="Times New Roman" w:cs="Times New Roman"/>
          <w:sz w:val="24"/>
          <w:szCs w:val="24"/>
        </w:rPr>
      </w:pPr>
    </w:p>
    <w:p w:rsidR="00C73F00" w:rsidRDefault="00C73F00" w:rsidP="00C73F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Aero Company Compensation and Benefits.</w:t>
      </w:r>
    </w:p>
    <w:p w:rsidR="00C73F00" w:rsidRDefault="00C73F00" w:rsidP="00C73F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C73F00" w:rsidRDefault="00C73F00" w:rsidP="00C73F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C73F00" w:rsidRDefault="00C73F00" w:rsidP="00C73F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C73F00" w:rsidRDefault="00C73F00" w:rsidP="00C73F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C73F00" w:rsidRDefault="00C73F00" w:rsidP="00C73F00">
      <w:pPr>
        <w:spacing w:after="0" w:line="480" w:lineRule="auto"/>
        <w:jc w:val="center"/>
        <w:rPr>
          <w:rFonts w:ascii="Times New Roman" w:hAnsi="Times New Roman" w:cs="Times New Roman"/>
          <w:b/>
          <w:sz w:val="24"/>
          <w:szCs w:val="24"/>
        </w:rPr>
      </w:pPr>
      <w:r>
        <w:rPr>
          <w:rFonts w:ascii="Times New Roman" w:eastAsia="Times New Roman" w:hAnsi="Times New Roman" w:cs="Times New Roman"/>
          <w:sz w:val="24"/>
          <w:szCs w:val="24"/>
        </w:rPr>
        <w:t>Date</w:t>
      </w:r>
      <w:r>
        <w:rPr>
          <w:rFonts w:ascii="Times New Roman" w:hAnsi="Times New Roman" w:cs="Times New Roman"/>
          <w:b/>
          <w:sz w:val="24"/>
          <w:szCs w:val="24"/>
        </w:rPr>
        <w:t xml:space="preserve"> </w:t>
      </w:r>
    </w:p>
    <w:p w:rsidR="00C73F00" w:rsidRDefault="00C73F00" w:rsidP="000D270D">
      <w:pPr>
        <w:spacing w:after="0" w:line="480" w:lineRule="auto"/>
        <w:jc w:val="center"/>
        <w:rPr>
          <w:rFonts w:ascii="Times New Roman" w:hAnsi="Times New Roman" w:cs="Times New Roman"/>
          <w:sz w:val="24"/>
          <w:szCs w:val="24"/>
        </w:rPr>
      </w:pPr>
    </w:p>
    <w:p w:rsidR="00C73F00" w:rsidRDefault="00C73F00">
      <w:pPr>
        <w:rPr>
          <w:rFonts w:ascii="Times New Roman" w:hAnsi="Times New Roman" w:cs="Times New Roman"/>
          <w:sz w:val="24"/>
          <w:szCs w:val="24"/>
        </w:rPr>
      </w:pPr>
      <w:r>
        <w:rPr>
          <w:rFonts w:ascii="Times New Roman" w:hAnsi="Times New Roman" w:cs="Times New Roman"/>
          <w:sz w:val="24"/>
          <w:szCs w:val="24"/>
        </w:rPr>
        <w:br w:type="page"/>
      </w:r>
    </w:p>
    <w:p w:rsidR="009119C1" w:rsidRPr="000D270D" w:rsidRDefault="00777CD9" w:rsidP="000D270D">
      <w:pPr>
        <w:spacing w:after="0" w:line="480" w:lineRule="auto"/>
        <w:jc w:val="center"/>
        <w:rPr>
          <w:rFonts w:ascii="Times New Roman" w:hAnsi="Times New Roman" w:cs="Times New Roman"/>
          <w:sz w:val="24"/>
          <w:szCs w:val="24"/>
        </w:rPr>
      </w:pPr>
      <w:r w:rsidRPr="000D270D">
        <w:rPr>
          <w:rFonts w:ascii="Times New Roman" w:hAnsi="Times New Roman" w:cs="Times New Roman"/>
          <w:noProof/>
          <w:sz w:val="24"/>
          <w:szCs w:val="24"/>
        </w:rPr>
        <w:lastRenderedPageBreak/>
        <mc:AlternateContent>
          <mc:Choice Requires="wps">
            <w:drawing>
              <wp:anchor distT="0" distB="0" distL="114300" distR="114300" simplePos="0" relativeHeight="251658240" behindDoc="0" locked="0" layoutInCell="1" allowOverlap="1">
                <wp:simplePos x="0" y="0"/>
                <wp:positionH relativeFrom="column">
                  <wp:posOffset>276225</wp:posOffset>
                </wp:positionH>
                <wp:positionV relativeFrom="paragraph">
                  <wp:posOffset>304800</wp:posOffset>
                </wp:positionV>
                <wp:extent cx="5895975" cy="685800"/>
                <wp:effectExtent l="0" t="0" r="28575" b="19050"/>
                <wp:wrapNone/>
                <wp:docPr id="1" name="Flowchart: Terminator 1"/>
                <wp:cNvGraphicFramePr/>
                <a:graphic xmlns:a="http://schemas.openxmlformats.org/drawingml/2006/main">
                  <a:graphicData uri="http://schemas.microsoft.com/office/word/2010/wordprocessingShape">
                    <wps:wsp>
                      <wps:cNvSpPr/>
                      <wps:spPr>
                        <a:xfrm>
                          <a:off x="0" y="0"/>
                          <a:ext cx="5895975" cy="685800"/>
                        </a:xfrm>
                        <a:prstGeom prst="flowChartTerminator">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046B8E" w:rsidRPr="000D270D" w:rsidRDefault="00777CD9" w:rsidP="00046B8E">
                            <w:pPr>
                              <w:jc w:val="center"/>
                              <w:rPr>
                                <w:rFonts w:ascii="Times New Roman" w:hAnsi="Times New Roman" w:cs="Times New Roman"/>
                              </w:rPr>
                            </w:pPr>
                            <w:r w:rsidRPr="000D270D">
                              <w:rPr>
                                <w:rFonts w:ascii="Times New Roman" w:hAnsi="Times New Roman" w:cs="Times New Roman"/>
                              </w:rPr>
                              <w:t>TOTAL COMPENSATION AND BENEFITS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1" o:spid="_x0000_s1026" type="#_x0000_t116" style="position:absolute;left:0;text-align:left;margin-left:21.75pt;margin-top:24pt;width:464.25pt;height:5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" fillcolor="#c00000" strokecolor="#243f60 [1604]" strokeweight="2pt">
                <v:textbox>
                  <w:txbxContent>
                    <w:p w:rsidR="00046B8E" w:rsidRPr="000D270D" w:rsidRDefault="00777CD9" w:rsidP="00046B8E">
                      <w:pPr>
                        <w:jc w:val="center"/>
                        <w:rPr>
                          <w:rFonts w:ascii="Times New Roman" w:hAnsi="Times New Roman" w:cs="Times New Roman"/>
                        </w:rPr>
                      </w:pPr>
                      <w:r w:rsidRPr="000D270D">
                        <w:rPr>
                          <w:rFonts w:ascii="Times New Roman" w:hAnsi="Times New Roman" w:cs="Times New Roman"/>
                        </w:rPr>
                        <w:t>TOTAL COMPENSATION AND BENEFITS</w:t>
                      </w:r>
                    </w:p>
                  </w:txbxContent>
                </v:textbox>
              </v:shape>
            </w:pict>
          </mc:Fallback>
        </mc:AlternateContent>
      </w:r>
      <w:r w:rsidR="00F35D1F" w:rsidRPr="000D270D">
        <w:rPr>
          <w:rFonts w:ascii="Times New Roman" w:hAnsi="Times New Roman" w:cs="Times New Roman"/>
          <w:sz w:val="24"/>
          <w:szCs w:val="24"/>
        </w:rPr>
        <w:t>Question 1</w:t>
      </w:r>
    </w:p>
    <w:p w:rsidR="009119C1" w:rsidRPr="000D270D" w:rsidRDefault="009119C1" w:rsidP="000D270D">
      <w:pPr>
        <w:spacing w:after="0" w:line="480" w:lineRule="auto"/>
        <w:rPr>
          <w:rFonts w:ascii="Times New Roman" w:hAnsi="Times New Roman" w:cs="Times New Roman"/>
          <w:sz w:val="24"/>
          <w:szCs w:val="24"/>
        </w:rPr>
      </w:pPr>
    </w:p>
    <w:p w:rsidR="009119C1" w:rsidRPr="000D270D" w:rsidRDefault="009119C1" w:rsidP="000D270D">
      <w:pPr>
        <w:spacing w:after="0" w:line="480" w:lineRule="auto"/>
        <w:rPr>
          <w:rFonts w:ascii="Times New Roman" w:hAnsi="Times New Roman" w:cs="Times New Roman"/>
          <w:sz w:val="24"/>
          <w:szCs w:val="24"/>
        </w:rPr>
      </w:pPr>
    </w:p>
    <w:p w:rsidR="009119C1" w:rsidRPr="000D270D" w:rsidRDefault="00777CD9" w:rsidP="000D270D">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2705100</wp:posOffset>
                </wp:positionH>
                <wp:positionV relativeFrom="paragraph">
                  <wp:posOffset>5080</wp:posOffset>
                </wp:positionV>
                <wp:extent cx="9525" cy="161925"/>
                <wp:effectExtent l="76200" t="0" r="66675" b="66675"/>
                <wp:wrapNone/>
                <wp:docPr id="12" name="Straight Arrow Connector 12"/>
                <wp:cNvGraphicFramePr/>
                <a:graphic xmlns:a="http://schemas.openxmlformats.org/drawingml/2006/main">
                  <a:graphicData uri="http://schemas.microsoft.com/office/word/2010/wordprocessingShape">
                    <wps:wsp>
                      <wps:cNvCnPr/>
                      <wps:spPr>
                        <a:xfrm>
                          <a:off x="0" y="0"/>
                          <a:ext cx="9525" cy="161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2" o:spid="_x0000_s1026" type="#_x0000_t32" style="width:0.75pt;height:12.75pt;margin-top:0.4pt;margin-left:213pt;mso-wrap-distance-bottom:0;mso-wrap-distance-left:9pt;mso-wrap-distance-right:9pt;mso-wrap-distance-top:0;mso-wrap-style:square;position:absolute;visibility:visible;z-index:251681792" strokecolor="#4579b8">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800100</wp:posOffset>
                </wp:positionH>
                <wp:positionV relativeFrom="paragraph">
                  <wp:posOffset>167005</wp:posOffset>
                </wp:positionV>
                <wp:extent cx="40005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4000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1" o:spid="_x0000_s1027" style="mso-wrap-distance-bottom:0;mso-wrap-distance-left:9pt;mso-wrap-distance-right:9pt;mso-wrap-distance-top:0;mso-wrap-style:square;position:absolute;visibility:visible;z-index:251679744" from="63pt,13.15pt" to="378pt,13.15pt" strokecolor="#4579b8"/>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4800600</wp:posOffset>
                </wp:positionH>
                <wp:positionV relativeFrom="paragraph">
                  <wp:posOffset>167005</wp:posOffset>
                </wp:positionV>
                <wp:extent cx="9525" cy="161925"/>
                <wp:effectExtent l="76200" t="0" r="66675" b="66675"/>
                <wp:wrapNone/>
                <wp:docPr id="10" name="Straight Arrow Connector 10"/>
                <wp:cNvGraphicFramePr/>
                <a:graphic xmlns:a="http://schemas.openxmlformats.org/drawingml/2006/main">
                  <a:graphicData uri="http://schemas.microsoft.com/office/word/2010/wordprocessingShape">
                    <wps:wsp>
                      <wps:cNvCnPr/>
                      <wps:spPr>
                        <a:xfrm>
                          <a:off x="0" y="0"/>
                          <a:ext cx="9525" cy="161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0" o:spid="_x0000_s1028" type="#_x0000_t32" style="width:0.75pt;height:12.75pt;margin-top:13.15pt;margin-left:378pt;mso-wrap-distance-bottom:0;mso-wrap-distance-left:9pt;mso-wrap-distance-right:9pt;mso-wrap-distance-top:0;mso-wrap-style:square;position:absolute;visibility:visible;z-index:251677696" strokecolor="#4579b8">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800100</wp:posOffset>
                </wp:positionH>
                <wp:positionV relativeFrom="paragraph">
                  <wp:posOffset>167005</wp:posOffset>
                </wp:positionV>
                <wp:extent cx="0" cy="161925"/>
                <wp:effectExtent l="95250" t="0" r="57150" b="66675"/>
                <wp:wrapNone/>
                <wp:docPr id="9" name="Straight Arrow Connector 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9" o:spid="_x0000_s1029" type="#_x0000_t32" style="width:0;height:12.75pt;margin-top:13.15pt;margin-left:63pt;mso-wrap-distance-bottom:0;mso-wrap-distance-left:9pt;mso-wrap-distance-right:9pt;mso-wrap-distance-top:0;mso-wrap-style:square;position:absolute;visibility:visible;z-index:251675648" strokecolor="#4579b8">
                <v:stroke endarrow="open"/>
              </v:shape>
            </w:pict>
          </mc:Fallback>
        </mc:AlternateContent>
      </w:r>
    </w:p>
    <w:p w:rsidR="00046B8E" w:rsidRPr="000D270D" w:rsidRDefault="00777CD9" w:rsidP="000D270D">
      <w:pPr>
        <w:spacing w:after="0" w:line="480" w:lineRule="auto"/>
        <w:rPr>
          <w:rFonts w:ascii="Times New Roman" w:hAnsi="Times New Roman" w:cs="Times New Roman"/>
          <w:sz w:val="24"/>
          <w:szCs w:val="24"/>
        </w:rPr>
      </w:pPr>
      <w:r w:rsidRPr="000D270D">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3105150</wp:posOffset>
                </wp:positionH>
                <wp:positionV relativeFrom="paragraph">
                  <wp:posOffset>3175</wp:posOffset>
                </wp:positionV>
                <wp:extent cx="3067050" cy="6191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3067050" cy="61912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 xml:space="preserve">INDIRECT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3" o:spid="_x0000_s1027" style="position:absolute;margin-left:244.5pt;margin-top:.25pt;width:241.5pt;height:48.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" fillcolor="#31849b [2408]" strokecolor="#243f60 [1604]" strokeweight="2pt">
                <v:textbo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 xml:space="preserve">INDIRECT </w:t>
                      </w:r>
                    </w:p>
                  </w:txbxContent>
                </v:textbox>
              </v:rect>
            </w:pict>
          </mc:Fallback>
        </mc:AlternateContent>
      </w:r>
      <w:r w:rsidRPr="000D270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-266700</wp:posOffset>
                </wp:positionH>
                <wp:positionV relativeFrom="paragraph">
                  <wp:posOffset>3175</wp:posOffset>
                </wp:positionV>
                <wp:extent cx="2581275" cy="6191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581275" cy="619125"/>
                        </a:xfrm>
                        <a:prstGeom prst="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DIRECT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2" o:spid="_x0000_s1028" style="position:absolute;margin-left:-21pt;margin-top:.25pt;width:203.25pt;height:4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" fillcolor="#9bbb59 [3206]" strokecolor="#243f60 [1604]" strokeweight="2pt">
                <v:textbo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DIRECT</w:t>
                      </w:r>
                    </w:p>
                  </w:txbxContent>
                </v:textbox>
              </v:rect>
            </w:pict>
          </mc:Fallback>
        </mc:AlternateContent>
      </w:r>
    </w:p>
    <w:p w:rsidR="00046B8E" w:rsidRPr="000D270D" w:rsidRDefault="00046B8E" w:rsidP="000D270D">
      <w:pPr>
        <w:spacing w:after="0" w:line="480" w:lineRule="auto"/>
        <w:rPr>
          <w:rFonts w:ascii="Times New Roman" w:hAnsi="Times New Roman" w:cs="Times New Roman"/>
          <w:sz w:val="24"/>
          <w:szCs w:val="24"/>
        </w:rPr>
      </w:pPr>
    </w:p>
    <w:p w:rsidR="00046B8E" w:rsidRPr="000D270D" w:rsidRDefault="00046B8E" w:rsidP="000D270D">
      <w:pPr>
        <w:spacing w:after="0" w:line="480" w:lineRule="auto"/>
        <w:rPr>
          <w:rFonts w:ascii="Times New Roman" w:hAnsi="Times New Roman" w:cs="Times New Roman"/>
          <w:sz w:val="24"/>
          <w:szCs w:val="24"/>
        </w:rPr>
      </w:pPr>
    </w:p>
    <w:p w:rsidR="00046B8E" w:rsidRPr="000D270D" w:rsidRDefault="00777CD9" w:rsidP="000D270D">
      <w:pPr>
        <w:spacing w:after="0" w:line="480" w:lineRule="auto"/>
        <w:rPr>
          <w:rFonts w:ascii="Times New Roman" w:hAnsi="Times New Roman" w:cs="Times New Roman"/>
          <w:sz w:val="24"/>
          <w:szCs w:val="24"/>
        </w:rPr>
      </w:pPr>
      <w:r w:rsidRPr="000D270D">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3105150</wp:posOffset>
                </wp:positionH>
                <wp:positionV relativeFrom="paragraph">
                  <wp:posOffset>24130</wp:posOffset>
                </wp:positionV>
                <wp:extent cx="3162300" cy="5619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3162300" cy="561975"/>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Company Pension Scheme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6" o:spid="_x0000_s1029" style="position:absolute;margin-left:244.5pt;margin-top:1.9pt;width:249pt;height:44.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" fillcolor="#00b050" strokecolor="#243f60 [1604]" strokeweight="2pt">
                <v:textbo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Company Pension Scheme</w:t>
                      </w:r>
                    </w:p>
                  </w:txbxContent>
                </v:textbox>
              </v:rect>
            </w:pict>
          </mc:Fallback>
        </mc:AlternateContent>
      </w:r>
      <w:r w:rsidRPr="000D270D">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-266700</wp:posOffset>
                </wp:positionH>
                <wp:positionV relativeFrom="paragraph">
                  <wp:posOffset>71755</wp:posOffset>
                </wp:positionV>
                <wp:extent cx="2581275" cy="514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581275" cy="514350"/>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Compensation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4" o:spid="_x0000_s1030" style="position:absolute;margin-left:-21pt;margin-top:5.65pt;width:203.25pt;height:4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" fillcolor="red" strokecolor="#243f60 [1604]" strokeweight="2pt">
                <v:textbo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Compensation</w:t>
                      </w:r>
                    </w:p>
                  </w:txbxContent>
                </v:textbox>
              </v:rect>
            </w:pict>
          </mc:Fallback>
        </mc:AlternateContent>
      </w:r>
    </w:p>
    <w:p w:rsidR="00046B8E" w:rsidRPr="000D270D" w:rsidRDefault="00046B8E" w:rsidP="000D270D">
      <w:pPr>
        <w:spacing w:after="0" w:line="480" w:lineRule="auto"/>
        <w:rPr>
          <w:rFonts w:ascii="Times New Roman" w:hAnsi="Times New Roman" w:cs="Times New Roman"/>
          <w:sz w:val="24"/>
          <w:szCs w:val="24"/>
        </w:rPr>
      </w:pPr>
    </w:p>
    <w:p w:rsidR="00046B8E" w:rsidRPr="000D270D" w:rsidRDefault="00777CD9" w:rsidP="000D270D">
      <w:pPr>
        <w:spacing w:after="0" w:line="480" w:lineRule="auto"/>
        <w:rPr>
          <w:rFonts w:ascii="Times New Roman" w:hAnsi="Times New Roman" w:cs="Times New Roman"/>
          <w:sz w:val="24"/>
          <w:szCs w:val="24"/>
        </w:rPr>
      </w:pPr>
      <w:r w:rsidRPr="000D270D">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3152775</wp:posOffset>
                </wp:positionH>
                <wp:positionV relativeFrom="paragraph">
                  <wp:posOffset>215900</wp:posOffset>
                </wp:positionV>
                <wp:extent cx="3114675" cy="5048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3114675" cy="504825"/>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Insurance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7" o:spid="_x0000_s1031" style="position:absolute;margin-left:248.25pt;margin-top:17pt;width:245.25pt;height:39.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" fillcolor="#92cddc [1944]" strokecolor="#243f60 [1604]" strokeweight="2pt">
                <v:textbo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Insurance</w:t>
                      </w:r>
                    </w:p>
                  </w:txbxContent>
                </v:textbox>
              </v:rect>
            </w:pict>
          </mc:Fallback>
        </mc:AlternateContent>
      </w:r>
      <w:r w:rsidRPr="000D270D">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-209550</wp:posOffset>
                </wp:positionH>
                <wp:positionV relativeFrom="paragraph">
                  <wp:posOffset>215900</wp:posOffset>
                </wp:positionV>
                <wp:extent cx="2524125" cy="5048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524125"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Employee Stock Purchase Program</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5" o:spid="_x0000_s1032" style="position:absolute;margin-left:-16.5pt;margin-top:17pt;width:198.75pt;height:39.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" fillcolor="#4f81bd [3204]" strokecolor="#243f60 [1604]" strokeweight="2pt">
                <v:textbox>
                  <w:txbxContent>
                    <w:p w:rsidR="00046B8E" w:rsidRPr="000D270D" w:rsidRDefault="00777CD9" w:rsidP="00046B8E">
                      <w:pPr>
                        <w:jc w:val="center"/>
                        <w:rPr>
                          <w:rFonts w:ascii="Times New Roman" w:hAnsi="Times New Roman" w:cs="Times New Roman"/>
                          <w:sz w:val="24"/>
                          <w:szCs w:val="24"/>
                        </w:rPr>
                      </w:pPr>
                      <w:r w:rsidRPr="000D270D">
                        <w:rPr>
                          <w:rFonts w:ascii="Times New Roman" w:hAnsi="Times New Roman" w:cs="Times New Roman"/>
                          <w:sz w:val="24"/>
                          <w:szCs w:val="24"/>
                        </w:rPr>
                        <w:t>Employee Stock Purchase Program</w:t>
                      </w:r>
                    </w:p>
                  </w:txbxContent>
                </v:textbox>
              </v:rect>
            </w:pict>
          </mc:Fallback>
        </mc:AlternateContent>
      </w:r>
    </w:p>
    <w:p w:rsidR="00046B8E" w:rsidRPr="000D270D" w:rsidRDefault="00046B8E" w:rsidP="000D270D">
      <w:pPr>
        <w:spacing w:after="0" w:line="480" w:lineRule="auto"/>
        <w:rPr>
          <w:rFonts w:ascii="Times New Roman" w:hAnsi="Times New Roman" w:cs="Times New Roman"/>
          <w:sz w:val="24"/>
          <w:szCs w:val="24"/>
        </w:rPr>
      </w:pPr>
    </w:p>
    <w:p w:rsidR="00046B8E" w:rsidRPr="000D270D" w:rsidRDefault="00046B8E" w:rsidP="000D270D">
      <w:pPr>
        <w:spacing w:after="0" w:line="480" w:lineRule="auto"/>
        <w:rPr>
          <w:rFonts w:ascii="Times New Roman" w:hAnsi="Times New Roman" w:cs="Times New Roman"/>
          <w:sz w:val="24"/>
          <w:szCs w:val="24"/>
        </w:rPr>
      </w:pPr>
    </w:p>
    <w:p w:rsidR="00F35D1F" w:rsidRPr="000D270D" w:rsidRDefault="00777CD9" w:rsidP="000D270D">
      <w:pPr>
        <w:spacing w:after="0" w:line="480" w:lineRule="auto"/>
        <w:rPr>
          <w:rFonts w:ascii="Times New Roman" w:hAnsi="Times New Roman" w:cs="Times New Roman"/>
          <w:sz w:val="24"/>
          <w:szCs w:val="24"/>
        </w:rPr>
      </w:pPr>
      <w:r w:rsidRPr="000D270D">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3209925</wp:posOffset>
                </wp:positionH>
                <wp:positionV relativeFrom="paragraph">
                  <wp:posOffset>27940</wp:posOffset>
                </wp:positionV>
                <wp:extent cx="3124200" cy="5810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3124200" cy="581025"/>
                        </a:xfrm>
                        <a:prstGeom prst="rect">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F35D1F" w:rsidRPr="000D270D" w:rsidRDefault="00777CD9" w:rsidP="00F35D1F">
                            <w:pPr>
                              <w:jc w:val="center"/>
                              <w:rPr>
                                <w:rFonts w:ascii="Times New Roman" w:hAnsi="Times New Roman" w:cs="Times New Roman"/>
                                <w:sz w:val="24"/>
                                <w:szCs w:val="24"/>
                              </w:rPr>
                            </w:pPr>
                            <w:r w:rsidRPr="000D270D">
                              <w:rPr>
                                <w:rFonts w:ascii="Times New Roman" w:hAnsi="Times New Roman" w:cs="Times New Roman"/>
                                <w:sz w:val="24"/>
                                <w:szCs w:val="24"/>
                              </w:rPr>
                              <w:t>Supplementary offerings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8" o:spid="_x0000_s1033" style="position:absolute;margin-left:252.75pt;margin-top:2.2pt;width:246pt;height:45.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" fillcolor="#622423 [1605]" strokecolor="#243f60 [1604]" strokeweight="2pt">
                <v:textbox>
                  <w:txbxContent>
                    <w:p w:rsidR="00F35D1F" w:rsidRPr="000D270D" w:rsidRDefault="00777CD9" w:rsidP="00F35D1F">
                      <w:pPr>
                        <w:jc w:val="center"/>
                        <w:rPr>
                          <w:rFonts w:ascii="Times New Roman" w:hAnsi="Times New Roman" w:cs="Times New Roman"/>
                          <w:sz w:val="24"/>
                          <w:szCs w:val="24"/>
                        </w:rPr>
                      </w:pPr>
                      <w:r w:rsidRPr="000D270D">
                        <w:rPr>
                          <w:rFonts w:ascii="Times New Roman" w:hAnsi="Times New Roman" w:cs="Times New Roman"/>
                          <w:sz w:val="24"/>
                          <w:szCs w:val="24"/>
                        </w:rPr>
                        <w:t>Supplementary offerings</w:t>
                      </w:r>
                    </w:p>
                  </w:txbxContent>
                </v:textbox>
              </v:rect>
            </w:pict>
          </mc:Fallback>
        </mc:AlternateContent>
      </w:r>
    </w:p>
    <w:p w:rsidR="00F35D1F" w:rsidRPr="000D270D" w:rsidRDefault="00F35D1F" w:rsidP="000D270D">
      <w:pPr>
        <w:spacing w:after="0" w:line="480" w:lineRule="auto"/>
        <w:rPr>
          <w:rFonts w:ascii="Times New Roman" w:hAnsi="Times New Roman" w:cs="Times New Roman"/>
          <w:sz w:val="24"/>
          <w:szCs w:val="24"/>
        </w:rPr>
      </w:pPr>
    </w:p>
    <w:p w:rsidR="00F35D1F" w:rsidRPr="000D270D" w:rsidRDefault="00F35D1F" w:rsidP="000D270D">
      <w:pPr>
        <w:spacing w:after="0" w:line="480" w:lineRule="auto"/>
        <w:rPr>
          <w:rFonts w:ascii="Times New Roman" w:hAnsi="Times New Roman" w:cs="Times New Roman"/>
          <w:sz w:val="24"/>
          <w:szCs w:val="24"/>
        </w:rPr>
      </w:pPr>
    </w:p>
    <w:p w:rsidR="00F35D1F" w:rsidRPr="000D270D" w:rsidRDefault="00F35D1F" w:rsidP="000D270D">
      <w:pPr>
        <w:spacing w:after="0" w:line="480" w:lineRule="auto"/>
        <w:jc w:val="both"/>
        <w:rPr>
          <w:rFonts w:ascii="Times New Roman" w:hAnsi="Times New Roman" w:cs="Times New Roman"/>
          <w:sz w:val="24"/>
          <w:szCs w:val="24"/>
        </w:rPr>
      </w:pPr>
    </w:p>
    <w:p w:rsidR="00F35D1F" w:rsidRPr="000D270D" w:rsidRDefault="00777CD9" w:rsidP="000D270D">
      <w:pPr>
        <w:spacing w:after="0" w:line="480" w:lineRule="auto"/>
        <w:jc w:val="center"/>
        <w:rPr>
          <w:rFonts w:ascii="Times New Roman" w:hAnsi="Times New Roman" w:cs="Times New Roman"/>
          <w:b/>
          <w:sz w:val="24"/>
          <w:szCs w:val="24"/>
        </w:rPr>
      </w:pPr>
      <w:r w:rsidRPr="000D270D">
        <w:rPr>
          <w:rFonts w:ascii="Times New Roman" w:hAnsi="Times New Roman" w:cs="Times New Roman"/>
          <w:b/>
          <w:sz w:val="24"/>
          <w:szCs w:val="24"/>
        </w:rPr>
        <w:t>Alternatives to layoffs</w:t>
      </w:r>
    </w:p>
    <w:p w:rsidR="00A7461C"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 xml:space="preserve">The start with is to ask </w:t>
      </w:r>
      <w:r w:rsidR="009F1D34" w:rsidRPr="000D270D">
        <w:rPr>
          <w:rFonts w:ascii="Times New Roman" w:hAnsi="Times New Roman" w:cs="Times New Roman"/>
          <w:sz w:val="24"/>
          <w:szCs w:val="24"/>
        </w:rPr>
        <w:t>workers</w:t>
      </w:r>
      <w:r w:rsidRPr="000D270D">
        <w:rPr>
          <w:rFonts w:ascii="Times New Roman" w:hAnsi="Times New Roman" w:cs="Times New Roman"/>
          <w:sz w:val="24"/>
          <w:szCs w:val="24"/>
        </w:rPr>
        <w:t xml:space="preserve"> for ideas, this is sourcing information from the staff on how to cut costs as well as improving productivity.</w:t>
      </w:r>
    </w:p>
    <w:p w:rsidR="00A7461C"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Cutting out the extras, in this alternative, it</w:t>
      </w:r>
      <w:bookmarkStart w:id="0" w:name="_GoBack"/>
      <w:bookmarkEnd w:id="0"/>
      <w:r w:rsidRPr="000D270D">
        <w:rPr>
          <w:rFonts w:ascii="Times New Roman" w:hAnsi="Times New Roman" w:cs="Times New Roman"/>
          <w:sz w:val="24"/>
          <w:szCs w:val="24"/>
        </w:rPr>
        <w:t xml:space="preserve"> suggests that the company should freeze additional hiring and also cutting the bonuses whi</w:t>
      </w:r>
      <w:r w:rsidRPr="000D270D">
        <w:rPr>
          <w:rFonts w:ascii="Times New Roman" w:hAnsi="Times New Roman" w:cs="Times New Roman"/>
          <w:sz w:val="24"/>
          <w:szCs w:val="24"/>
        </w:rPr>
        <w:t>ch mostly raises the unnecessary overtime and travel. There will be postponed of non-vital equipment and look for cheaper alternatives.</w:t>
      </w:r>
    </w:p>
    <w:p w:rsidR="00A7461C"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lastRenderedPageBreak/>
        <w:t>Exchange workers with other companies, it is noted that in big companies this is achieved by doing within their subsidia</w:t>
      </w:r>
      <w:r w:rsidRPr="000D270D">
        <w:rPr>
          <w:rFonts w:ascii="Times New Roman" w:hAnsi="Times New Roman" w:cs="Times New Roman"/>
          <w:sz w:val="24"/>
          <w:szCs w:val="24"/>
        </w:rPr>
        <w:t>ries. As well for the smaller firms, t</w:t>
      </w:r>
      <w:r w:rsidR="00745437" w:rsidRPr="000D270D">
        <w:rPr>
          <w:rFonts w:ascii="Times New Roman" w:hAnsi="Times New Roman" w:cs="Times New Roman"/>
          <w:sz w:val="24"/>
          <w:szCs w:val="24"/>
        </w:rPr>
        <w:t>h</w:t>
      </w:r>
      <w:r w:rsidRPr="000D270D">
        <w:rPr>
          <w:rFonts w:ascii="Times New Roman" w:hAnsi="Times New Roman" w:cs="Times New Roman"/>
          <w:sz w:val="24"/>
          <w:szCs w:val="24"/>
        </w:rPr>
        <w:t>ey can choose vendors or partner companies.</w:t>
      </w:r>
    </w:p>
    <w:p w:rsidR="009F1D34"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 xml:space="preserve">Institute shorter work weeks, this suggests for a reduction in working hours as this will automatically decrease their pay. </w:t>
      </w:r>
    </w:p>
    <w:p w:rsidR="00745437"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Consideration of virtual office</w:t>
      </w:r>
      <w:r w:rsidR="00993A10" w:rsidRPr="000D270D">
        <w:rPr>
          <w:rFonts w:ascii="Times New Roman" w:hAnsi="Times New Roman" w:cs="Times New Roman"/>
          <w:sz w:val="24"/>
          <w:szCs w:val="24"/>
        </w:rPr>
        <w:t xml:space="preserve">, this suggests that a company can free up some space for renting or downsizing as this will keep the essential staff on the onsite </w:t>
      </w:r>
      <w:r w:rsidR="00E27E62" w:rsidRPr="000D270D">
        <w:rPr>
          <w:rFonts w:ascii="Times New Roman" w:hAnsi="Times New Roman" w:cs="Times New Roman"/>
          <w:sz w:val="24"/>
          <w:szCs w:val="24"/>
        </w:rPr>
        <w:t>as this will make it possible to advise some workers to work from home. As well, the shelf software packages come in to bridge the internet as it will allow the manager to carry out some activities such as video conferencing to the employees.</w:t>
      </w:r>
    </w:p>
    <w:p w:rsidR="00960C2B"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 xml:space="preserve">Consider benefits and wage cuts. Here it suggests that this will be effective when this ideal starts from the top. It also becomes </w:t>
      </w:r>
      <w:r w:rsidR="00341A5F" w:rsidRPr="000D270D">
        <w:rPr>
          <w:rFonts w:ascii="Times New Roman" w:hAnsi="Times New Roman" w:cs="Times New Roman"/>
          <w:sz w:val="24"/>
          <w:szCs w:val="24"/>
        </w:rPr>
        <w:t>stronger</w:t>
      </w:r>
      <w:r w:rsidRPr="000D270D">
        <w:rPr>
          <w:rFonts w:ascii="Times New Roman" w:hAnsi="Times New Roman" w:cs="Times New Roman"/>
          <w:sz w:val="24"/>
          <w:szCs w:val="24"/>
        </w:rPr>
        <w:t xml:space="preserve"> when the senior management takes a big cut compared to the rest of the company. </w:t>
      </w:r>
    </w:p>
    <w:p w:rsidR="0058118D"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Lastly is to cut the part-time contractors and staff. It is noted that if this is achieved, it, therefore, becomes cheaper and easy in ending their employment as well as rehi</w:t>
      </w:r>
      <w:r w:rsidRPr="000D270D">
        <w:rPr>
          <w:rFonts w:ascii="Times New Roman" w:hAnsi="Times New Roman" w:cs="Times New Roman"/>
          <w:sz w:val="24"/>
          <w:szCs w:val="24"/>
        </w:rPr>
        <w:t>ring as required</w:t>
      </w:r>
      <w:r w:rsidR="00341A5F" w:rsidRPr="000D270D">
        <w:rPr>
          <w:rFonts w:ascii="Times New Roman" w:hAnsi="Times New Roman" w:cs="Times New Roman"/>
          <w:sz w:val="24"/>
          <w:szCs w:val="24"/>
        </w:rPr>
        <w:t>. Unlike when costly temps are used to filling gaps as this gives the option to consider the recruitment of the retired employees who understand well about your business.</w:t>
      </w:r>
    </w:p>
    <w:p w:rsidR="00046B8E" w:rsidRPr="000D270D" w:rsidRDefault="00777CD9" w:rsidP="000D270D">
      <w:pPr>
        <w:spacing w:after="0" w:line="480" w:lineRule="auto"/>
        <w:jc w:val="center"/>
        <w:rPr>
          <w:rFonts w:ascii="Times New Roman" w:hAnsi="Times New Roman" w:cs="Times New Roman"/>
          <w:b/>
          <w:sz w:val="24"/>
          <w:szCs w:val="24"/>
        </w:rPr>
      </w:pPr>
      <w:r w:rsidRPr="000D270D">
        <w:rPr>
          <w:rFonts w:ascii="Times New Roman" w:hAnsi="Times New Roman" w:cs="Times New Roman"/>
          <w:b/>
          <w:sz w:val="24"/>
          <w:szCs w:val="24"/>
        </w:rPr>
        <w:t>Question 2</w:t>
      </w:r>
    </w:p>
    <w:p w:rsidR="00343ED1"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 xml:space="preserve">What criteria that should be used to determine the potential </w:t>
      </w:r>
      <w:r w:rsidR="00B50581" w:rsidRPr="000D270D">
        <w:rPr>
          <w:rFonts w:ascii="Times New Roman" w:hAnsi="Times New Roman" w:cs="Times New Roman"/>
          <w:sz w:val="24"/>
          <w:szCs w:val="24"/>
        </w:rPr>
        <w:t>layoff candidates</w:t>
      </w:r>
    </w:p>
    <w:p w:rsidR="00EC0DED" w:rsidRPr="000D270D" w:rsidRDefault="00777CD9" w:rsidP="000D270D">
      <w:pPr>
        <w:spacing w:after="0" w:line="480" w:lineRule="auto"/>
        <w:jc w:val="both"/>
        <w:rPr>
          <w:rFonts w:ascii="Times New Roman" w:hAnsi="Times New Roman" w:cs="Times New Roman"/>
          <w:sz w:val="24"/>
          <w:szCs w:val="24"/>
        </w:rPr>
      </w:pPr>
      <w:r w:rsidRPr="000D270D">
        <w:rPr>
          <w:rFonts w:ascii="Times New Roman" w:hAnsi="Times New Roman" w:cs="Times New Roman"/>
          <w:sz w:val="24"/>
          <w:szCs w:val="24"/>
        </w:rPr>
        <w:t>To start with is that the Aero Performance Company needs to identify the skills which are required for the employees that are expected to remain in the company. Thus the skill-b</w:t>
      </w:r>
      <w:r w:rsidRPr="000D270D">
        <w:rPr>
          <w:rFonts w:ascii="Times New Roman" w:hAnsi="Times New Roman" w:cs="Times New Roman"/>
          <w:sz w:val="24"/>
          <w:szCs w:val="24"/>
        </w:rPr>
        <w:t xml:space="preserve">ased, merit-based selection and many other multiple criteria should be used and taken into consideration. This selected selection criteria will enable the company to identify lay off </w:t>
      </w:r>
      <w:r w:rsidRPr="000D270D">
        <w:rPr>
          <w:rFonts w:ascii="Times New Roman" w:hAnsi="Times New Roman" w:cs="Times New Roman"/>
          <w:sz w:val="24"/>
          <w:szCs w:val="24"/>
        </w:rPr>
        <w:lastRenderedPageBreak/>
        <w:t>employees effectively as this will not be subjected to any form of discri</w:t>
      </w:r>
      <w:r w:rsidRPr="000D270D">
        <w:rPr>
          <w:rFonts w:ascii="Times New Roman" w:hAnsi="Times New Roman" w:cs="Times New Roman"/>
          <w:sz w:val="24"/>
          <w:szCs w:val="24"/>
        </w:rPr>
        <w:t>mination. To illustrate more on this is that, this selection criterion should be based on objective criteria for instance</w:t>
      </w:r>
      <w:r w:rsidR="00C9348D" w:rsidRPr="000D270D">
        <w:rPr>
          <w:rFonts w:ascii="Times New Roman" w:hAnsi="Times New Roman" w:cs="Times New Roman"/>
          <w:sz w:val="24"/>
          <w:szCs w:val="24"/>
        </w:rPr>
        <w:t xml:space="preserve"> Seniority, productivity, and their impact towards sales revenue as outlined below.  </w:t>
      </w:r>
    </w:p>
    <w:p w:rsidR="00341291"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Position-specific, here the company will use avai</w:t>
      </w:r>
      <w:r w:rsidRPr="000D270D">
        <w:rPr>
          <w:rFonts w:ascii="Times New Roman" w:hAnsi="Times New Roman" w:cs="Times New Roman"/>
          <w:sz w:val="24"/>
          <w:szCs w:val="24"/>
        </w:rPr>
        <w:t>lable situations to do away with certain jobs. Thus, when this occurs the employees holding the targeted job titles are laid off regardless of their performance and also seniority.</w:t>
      </w:r>
    </w:p>
    <w:p w:rsidR="00341291"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 xml:space="preserve">Seniority, here the company will come up with decisions on deciding who to </w:t>
      </w:r>
      <w:r w:rsidRPr="000D270D">
        <w:rPr>
          <w:rFonts w:ascii="Times New Roman" w:hAnsi="Times New Roman" w:cs="Times New Roman"/>
          <w:sz w:val="24"/>
          <w:szCs w:val="24"/>
        </w:rPr>
        <w:t>stay and who to go based on seniority. When this criterial is employed, the employments of the targeted employees that are new to the job are eliminated leaving those who have stayed in the company for a long time become eligible in retaining their positio</w:t>
      </w:r>
      <w:r w:rsidRPr="000D270D">
        <w:rPr>
          <w:rFonts w:ascii="Times New Roman" w:hAnsi="Times New Roman" w:cs="Times New Roman"/>
          <w:sz w:val="24"/>
          <w:szCs w:val="24"/>
        </w:rPr>
        <w:t>ns.</w:t>
      </w:r>
    </w:p>
    <w:p w:rsidR="00341291"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Performance, in this case, the company will use job performance as their deciding factor in layoff decisions. The main aim of the company here is to keep those employees who have exhibited the best levels of performance as they do away with the poor pe</w:t>
      </w:r>
      <w:r w:rsidRPr="000D270D">
        <w:rPr>
          <w:rFonts w:ascii="Times New Roman" w:hAnsi="Times New Roman" w:cs="Times New Roman"/>
          <w:sz w:val="24"/>
          <w:szCs w:val="24"/>
        </w:rPr>
        <w:t xml:space="preserve">rformers. </w:t>
      </w:r>
    </w:p>
    <w:p w:rsidR="00FF72E0" w:rsidRPr="000D270D" w:rsidRDefault="00777CD9" w:rsidP="000D270D">
      <w:pPr>
        <w:spacing w:after="0" w:line="480" w:lineRule="auto"/>
        <w:ind w:firstLine="720"/>
        <w:jc w:val="both"/>
        <w:rPr>
          <w:rFonts w:ascii="Times New Roman" w:hAnsi="Times New Roman" w:cs="Times New Roman"/>
          <w:sz w:val="24"/>
          <w:szCs w:val="24"/>
        </w:rPr>
      </w:pPr>
      <w:r w:rsidRPr="000D270D">
        <w:rPr>
          <w:rFonts w:ascii="Times New Roman" w:hAnsi="Times New Roman" w:cs="Times New Roman"/>
          <w:sz w:val="24"/>
          <w:szCs w:val="24"/>
        </w:rPr>
        <w:t xml:space="preserve"> In addition to this </w:t>
      </w:r>
      <w:r w:rsidR="00B2454E" w:rsidRPr="000D270D">
        <w:rPr>
          <w:rFonts w:ascii="Times New Roman" w:hAnsi="Times New Roman" w:cs="Times New Roman"/>
          <w:sz w:val="24"/>
          <w:szCs w:val="24"/>
        </w:rPr>
        <w:t>are</w:t>
      </w:r>
      <w:r w:rsidRPr="000D270D">
        <w:rPr>
          <w:rFonts w:ascii="Times New Roman" w:hAnsi="Times New Roman" w:cs="Times New Roman"/>
          <w:sz w:val="24"/>
          <w:szCs w:val="24"/>
        </w:rPr>
        <w:t xml:space="preserve"> the subjective criteria </w:t>
      </w:r>
      <w:r w:rsidR="0084536D" w:rsidRPr="000D270D">
        <w:rPr>
          <w:rFonts w:ascii="Times New Roman" w:hAnsi="Times New Roman" w:cs="Times New Roman"/>
          <w:sz w:val="24"/>
          <w:szCs w:val="24"/>
        </w:rPr>
        <w:t xml:space="preserve">that focus on the ability of an employer to learn new skills as well as their quality of </w:t>
      </w:r>
      <w:r w:rsidR="007A1EC9" w:rsidRPr="000D270D">
        <w:rPr>
          <w:rFonts w:ascii="Times New Roman" w:hAnsi="Times New Roman" w:cs="Times New Roman"/>
          <w:sz w:val="24"/>
          <w:szCs w:val="24"/>
        </w:rPr>
        <w:t>work in</w:t>
      </w:r>
      <w:r w:rsidR="0084536D" w:rsidRPr="000D270D">
        <w:rPr>
          <w:rFonts w:ascii="Times New Roman" w:hAnsi="Times New Roman" w:cs="Times New Roman"/>
          <w:sz w:val="24"/>
          <w:szCs w:val="24"/>
        </w:rPr>
        <w:t xml:space="preserve"> which they influence the gener</w:t>
      </w:r>
      <w:r w:rsidR="003354AD" w:rsidRPr="000D270D">
        <w:rPr>
          <w:rFonts w:ascii="Times New Roman" w:hAnsi="Times New Roman" w:cs="Times New Roman"/>
          <w:sz w:val="24"/>
          <w:szCs w:val="24"/>
        </w:rPr>
        <w:t xml:space="preserve">al productivity as time goes by. The effectiveness of this criteria is to be </w:t>
      </w:r>
      <w:r w:rsidR="007A1EC9" w:rsidRPr="000D270D">
        <w:rPr>
          <w:rFonts w:ascii="Times New Roman" w:hAnsi="Times New Roman" w:cs="Times New Roman"/>
          <w:sz w:val="24"/>
          <w:szCs w:val="24"/>
        </w:rPr>
        <w:t>applied</w:t>
      </w:r>
      <w:r w:rsidR="003354AD" w:rsidRPr="000D270D">
        <w:rPr>
          <w:rFonts w:ascii="Times New Roman" w:hAnsi="Times New Roman" w:cs="Times New Roman"/>
          <w:sz w:val="24"/>
          <w:szCs w:val="24"/>
        </w:rPr>
        <w:t xml:space="preserve"> in continuous so as the company to avoid discrimination and biases.  </w:t>
      </w:r>
    </w:p>
    <w:sectPr w:rsidR="00FF72E0" w:rsidRPr="000D270D" w:rsidSect="00C73F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CD9" w:rsidRDefault="00777CD9" w:rsidP="00C73F00">
      <w:pPr>
        <w:spacing w:after="0" w:line="240" w:lineRule="auto"/>
      </w:pPr>
      <w:r>
        <w:separator/>
      </w:r>
    </w:p>
  </w:endnote>
  <w:endnote w:type="continuationSeparator" w:id="0">
    <w:p w:rsidR="00777CD9" w:rsidRDefault="00777CD9" w:rsidP="00C73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CD9" w:rsidRDefault="00777CD9" w:rsidP="00C73F00">
      <w:pPr>
        <w:spacing w:after="0" w:line="240" w:lineRule="auto"/>
      </w:pPr>
      <w:r>
        <w:separator/>
      </w:r>
    </w:p>
  </w:footnote>
  <w:footnote w:type="continuationSeparator" w:id="0">
    <w:p w:rsidR="00777CD9" w:rsidRDefault="00777CD9" w:rsidP="00C73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9568306"/>
      <w:docPartObj>
        <w:docPartGallery w:val="Page Numbers (Top of Page)"/>
        <w:docPartUnique/>
      </w:docPartObj>
    </w:sdtPr>
    <w:sdtEndPr>
      <w:rPr>
        <w:noProof/>
      </w:rPr>
    </w:sdtEndPr>
    <w:sdtContent>
      <w:p w:rsidR="00C73F00" w:rsidRPr="00C73F00" w:rsidRDefault="00C73F00">
        <w:pPr>
          <w:pStyle w:val="Header"/>
          <w:jc w:val="right"/>
          <w:rPr>
            <w:rFonts w:ascii="Times New Roman" w:hAnsi="Times New Roman" w:cs="Times New Roman"/>
            <w:sz w:val="24"/>
            <w:szCs w:val="24"/>
          </w:rPr>
        </w:pPr>
        <w:r w:rsidRPr="00C73F00">
          <w:rPr>
            <w:rFonts w:ascii="Times New Roman" w:hAnsi="Times New Roman" w:cs="Times New Roman"/>
            <w:sz w:val="24"/>
            <w:szCs w:val="24"/>
          </w:rPr>
          <w:t xml:space="preserve"> Aero Company Compensation and Benefits      </w:t>
        </w:r>
        <w:r>
          <w:rPr>
            <w:rFonts w:ascii="Times New Roman" w:hAnsi="Times New Roman" w:cs="Times New Roman"/>
            <w:sz w:val="24"/>
            <w:szCs w:val="24"/>
          </w:rPr>
          <w:t xml:space="preserve">                                                </w:t>
        </w:r>
        <w:r w:rsidRPr="00C73F00">
          <w:rPr>
            <w:rFonts w:ascii="Times New Roman" w:hAnsi="Times New Roman" w:cs="Times New Roman"/>
            <w:sz w:val="24"/>
            <w:szCs w:val="24"/>
          </w:rPr>
          <w:t xml:space="preserve">                             </w:t>
        </w:r>
        <w:r w:rsidRPr="00C73F00">
          <w:rPr>
            <w:rFonts w:ascii="Times New Roman" w:hAnsi="Times New Roman" w:cs="Times New Roman"/>
            <w:sz w:val="24"/>
            <w:szCs w:val="24"/>
          </w:rPr>
          <w:fldChar w:fldCharType="begin"/>
        </w:r>
        <w:r w:rsidRPr="00C73F00">
          <w:rPr>
            <w:rFonts w:ascii="Times New Roman" w:hAnsi="Times New Roman" w:cs="Times New Roman"/>
            <w:sz w:val="24"/>
            <w:szCs w:val="24"/>
          </w:rPr>
          <w:instrText xml:space="preserve"> PAGE   \* MERGEFORMAT </w:instrText>
        </w:r>
        <w:r w:rsidRPr="00C73F00">
          <w:rPr>
            <w:rFonts w:ascii="Times New Roman" w:hAnsi="Times New Roman" w:cs="Times New Roman"/>
            <w:sz w:val="24"/>
            <w:szCs w:val="24"/>
          </w:rPr>
          <w:fldChar w:fldCharType="separate"/>
        </w:r>
        <w:r>
          <w:rPr>
            <w:rFonts w:ascii="Times New Roman" w:hAnsi="Times New Roman" w:cs="Times New Roman"/>
            <w:noProof/>
            <w:sz w:val="24"/>
            <w:szCs w:val="24"/>
          </w:rPr>
          <w:t>3</w:t>
        </w:r>
        <w:r w:rsidRPr="00C73F00">
          <w:rPr>
            <w:rFonts w:ascii="Times New Roman" w:hAnsi="Times New Roman" w:cs="Times New Roman"/>
            <w:noProof/>
            <w:sz w:val="24"/>
            <w:szCs w:val="24"/>
          </w:rPr>
          <w:fldChar w:fldCharType="end"/>
        </w:r>
      </w:p>
    </w:sdtContent>
  </w:sdt>
  <w:p w:rsidR="00C73F00" w:rsidRPr="00C73F00" w:rsidRDefault="00C73F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F00" w:rsidRPr="00C73F00" w:rsidRDefault="00C73F00">
    <w:pPr>
      <w:pStyle w:val="Header"/>
    </w:pPr>
    <w:r w:rsidRPr="00C73F00">
      <w:rPr>
        <w:rFonts w:ascii="Times New Roman" w:hAnsi="Times New Roman" w:cs="Times New Roman"/>
        <w:b/>
        <w:sz w:val="24"/>
        <w:szCs w:val="24"/>
      </w:rPr>
      <w:t>R</w:t>
    </w:r>
    <w:r w:rsidRPr="00C73F00">
      <w:rPr>
        <w:rFonts w:ascii="Times New Roman" w:hAnsi="Times New Roman" w:cs="Times New Roman"/>
        <w:sz w:val="24"/>
        <w:szCs w:val="24"/>
      </w:rPr>
      <w:t xml:space="preserve">unning </w:t>
    </w:r>
    <w:r w:rsidRPr="00C73F00">
      <w:rPr>
        <w:rFonts w:ascii="Times New Roman" w:hAnsi="Times New Roman" w:cs="Times New Roman"/>
        <w:b/>
        <w:sz w:val="24"/>
        <w:szCs w:val="24"/>
      </w:rPr>
      <w:t>H</w:t>
    </w:r>
    <w:r w:rsidRPr="00C73F00">
      <w:rPr>
        <w:rFonts w:ascii="Times New Roman" w:hAnsi="Times New Roman" w:cs="Times New Roman"/>
        <w:sz w:val="24"/>
        <w:szCs w:val="24"/>
      </w:rPr>
      <w:t>ead</w:t>
    </w:r>
    <w:r>
      <w:t xml:space="preserve">:   </w:t>
    </w:r>
    <w:r w:rsidRPr="00C73F00">
      <w:rPr>
        <w:rFonts w:ascii="Times New Roman" w:hAnsi="Times New Roman" w:cs="Times New Roman"/>
        <w:sz w:val="24"/>
        <w:szCs w:val="24"/>
      </w:rPr>
      <w:t xml:space="preserve">AERO COMPANY COMPENSATION AND BENEFITS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2E0"/>
    <w:rsid w:val="00046B8E"/>
    <w:rsid w:val="000D270D"/>
    <w:rsid w:val="002F455F"/>
    <w:rsid w:val="00304915"/>
    <w:rsid w:val="003354AD"/>
    <w:rsid w:val="00341291"/>
    <w:rsid w:val="00341A5F"/>
    <w:rsid w:val="00343ED1"/>
    <w:rsid w:val="0058118D"/>
    <w:rsid w:val="00745437"/>
    <w:rsid w:val="00777CD9"/>
    <w:rsid w:val="007A1EC9"/>
    <w:rsid w:val="0084536D"/>
    <w:rsid w:val="009119C1"/>
    <w:rsid w:val="00956744"/>
    <w:rsid w:val="00960C2B"/>
    <w:rsid w:val="00993A10"/>
    <w:rsid w:val="009F1D34"/>
    <w:rsid w:val="00A7461C"/>
    <w:rsid w:val="00B2454E"/>
    <w:rsid w:val="00B50581"/>
    <w:rsid w:val="00B63D18"/>
    <w:rsid w:val="00C73F00"/>
    <w:rsid w:val="00C9348D"/>
    <w:rsid w:val="00E27E62"/>
    <w:rsid w:val="00EC0DED"/>
    <w:rsid w:val="00F35D1F"/>
    <w:rsid w:val="00FF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F00"/>
  </w:style>
  <w:style w:type="paragraph" w:styleId="Footer">
    <w:name w:val="footer"/>
    <w:basedOn w:val="Normal"/>
    <w:link w:val="FooterChar"/>
    <w:uiPriority w:val="99"/>
    <w:unhideWhenUsed/>
    <w:rsid w:val="00C73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F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F00"/>
  </w:style>
  <w:style w:type="paragraph" w:styleId="Footer">
    <w:name w:val="footer"/>
    <w:basedOn w:val="Normal"/>
    <w:link w:val="FooterChar"/>
    <w:uiPriority w:val="99"/>
    <w:unhideWhenUsed/>
    <w:rsid w:val="00C73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4</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7</cp:revision>
  <dcterms:created xsi:type="dcterms:W3CDTF">2020-04-27T23:37:00Z</dcterms:created>
  <dcterms:modified xsi:type="dcterms:W3CDTF">2020-04-29T09:09:00Z</dcterms:modified>
</cp:coreProperties>
</file>